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743C4A">
        <w:rPr>
          <w:sz w:val="26"/>
          <w:szCs w:val="26"/>
        </w:rPr>
        <w:t>72/А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>на проект постановления администрации города «</w:t>
      </w:r>
      <w:r w:rsidR="00122706" w:rsidRPr="00122706">
        <w:rPr>
          <w:sz w:val="26"/>
          <w:szCs w:val="26"/>
        </w:rPr>
        <w:t>Об утверждении муниципальной программы «Устойчивое развитие коренных малочисленных народов Севера в городе Пыть-Яхе»</w:t>
      </w:r>
      <w:bookmarkStart w:id="0" w:name="_GoBack"/>
      <w:bookmarkEnd w:id="0"/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Pr="00D16B35">
        <w:rPr>
          <w:sz w:val="26"/>
          <w:szCs w:val="26"/>
        </w:rPr>
        <w:t>1</w:t>
      </w:r>
      <w:r w:rsidR="001D3157"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610E0B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«Об утверждении муниципальной программы «</w:t>
      </w:r>
      <w:r w:rsidR="00F76044">
        <w:rPr>
          <w:sz w:val="26"/>
          <w:szCs w:val="26"/>
        </w:rPr>
        <w:t>Устойчивое развитие коренных малочисленных народов Севера в городе Пыть-Яхе»</w:t>
      </w:r>
      <w:r w:rsidRPr="00D16B35">
        <w:rPr>
          <w:sz w:val="26"/>
          <w:szCs w:val="26"/>
        </w:rPr>
        <w:t xml:space="preserve"> 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>проект постановления поступил 1</w:t>
      </w:r>
      <w:r w:rsidR="00D5074F">
        <w:rPr>
          <w:sz w:val="26"/>
          <w:szCs w:val="26"/>
        </w:rPr>
        <w:t>5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Pr="00DB4C5D">
        <w:rPr>
          <w:sz w:val="26"/>
          <w:szCs w:val="26"/>
        </w:rPr>
        <w:t>221 «О бюджете города Пыть-Яха на 2024 год и на плановый период 2025 и 2026 годов»;</w:t>
      </w:r>
    </w:p>
    <w:p w:rsidR="00BD1C05" w:rsidRPr="00BD1C05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610E0B">
        <w:rPr>
          <w:sz w:val="26"/>
          <w:szCs w:val="26"/>
        </w:rPr>
        <w:t xml:space="preserve">Постановление Правительства Ханты-Мансийского АО - Югры от 10.11.2023          </w:t>
      </w:r>
      <w:r>
        <w:rPr>
          <w:sz w:val="26"/>
          <w:szCs w:val="26"/>
        </w:rPr>
        <w:t>№</w:t>
      </w:r>
      <w:r w:rsidRPr="00610E0B">
        <w:rPr>
          <w:sz w:val="26"/>
          <w:szCs w:val="26"/>
        </w:rPr>
        <w:t xml:space="preserve"> 5</w:t>
      </w:r>
      <w:r w:rsidR="00D5074F">
        <w:rPr>
          <w:sz w:val="26"/>
          <w:szCs w:val="26"/>
        </w:rPr>
        <w:t>47</w:t>
      </w:r>
      <w:r w:rsidRPr="00610E0B">
        <w:rPr>
          <w:sz w:val="26"/>
          <w:szCs w:val="26"/>
        </w:rPr>
        <w:t xml:space="preserve">-п </w:t>
      </w:r>
      <w:r>
        <w:rPr>
          <w:sz w:val="26"/>
          <w:szCs w:val="26"/>
        </w:rPr>
        <w:t>«</w:t>
      </w:r>
      <w:r w:rsidRPr="00610E0B">
        <w:rPr>
          <w:sz w:val="26"/>
          <w:szCs w:val="26"/>
        </w:rPr>
        <w:t>О государственной программе Ханты-Мансийс</w:t>
      </w:r>
      <w:r>
        <w:rPr>
          <w:sz w:val="26"/>
          <w:szCs w:val="26"/>
        </w:rPr>
        <w:t>кого автономного округа - Югры «</w:t>
      </w:r>
      <w:r w:rsidR="00D5074F">
        <w:rPr>
          <w:sz w:val="26"/>
          <w:szCs w:val="26"/>
        </w:rPr>
        <w:t>Устойчивое развитие коренных малочисленных народов Севера»</w:t>
      </w:r>
      <w:r w:rsidRPr="00610E0B">
        <w:rPr>
          <w:sz w:val="26"/>
          <w:szCs w:val="26"/>
        </w:rPr>
        <w:t xml:space="preserve">; 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610E0B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Представленным проектом предлагается утвердить муниципальную программу </w:t>
      </w:r>
      <w:r w:rsidR="00D5074F" w:rsidRPr="00D16B35">
        <w:rPr>
          <w:sz w:val="26"/>
          <w:szCs w:val="26"/>
        </w:rPr>
        <w:t>«</w:t>
      </w:r>
      <w:r w:rsidR="00D5074F">
        <w:rPr>
          <w:sz w:val="26"/>
          <w:szCs w:val="26"/>
        </w:rPr>
        <w:t>Устойчивое развитие коренных малочисленных народов Севера в городе Пыть-Яхе».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 проектом постановления представлены заключение комитета по финансам и управления по экономике администрации города Пыть-Яха, пояснительная записка. 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Эксперты к проведению экспертизы не привлекались.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структура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610E0B" w:rsidRDefault="00610E0B" w:rsidP="00610E0B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</w:t>
      </w:r>
      <w:r w:rsidR="001B2CA6">
        <w:rPr>
          <w:sz w:val="26"/>
          <w:szCs w:val="26"/>
        </w:rPr>
        <w:t xml:space="preserve">ью </w:t>
      </w:r>
      <w:r>
        <w:rPr>
          <w:sz w:val="26"/>
          <w:szCs w:val="26"/>
        </w:rPr>
        <w:t>муниципальной программы явля</w:t>
      </w:r>
      <w:r w:rsidR="001B2CA6">
        <w:rPr>
          <w:sz w:val="26"/>
          <w:szCs w:val="26"/>
        </w:rPr>
        <w:t>е</w:t>
      </w:r>
      <w:r w:rsidRPr="00D16B35">
        <w:rPr>
          <w:sz w:val="26"/>
          <w:szCs w:val="26"/>
        </w:rPr>
        <w:t>тся</w:t>
      </w:r>
      <w:r w:rsidR="001B2CA6">
        <w:rPr>
          <w:sz w:val="26"/>
          <w:szCs w:val="26"/>
        </w:rPr>
        <w:t xml:space="preserve"> сохранение традиционного образа жизни и культуры коренных малочисленных народов Севера.</w:t>
      </w:r>
    </w:p>
    <w:p w:rsidR="00610E0B" w:rsidRPr="00A0605B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</w:r>
      <w:r>
        <w:rPr>
          <w:sz w:val="26"/>
          <w:szCs w:val="26"/>
        </w:rPr>
        <w:t xml:space="preserve">Куратором муниципальной программы является заместитель главы города </w:t>
      </w:r>
      <w:r w:rsidR="001B2CA6">
        <w:rPr>
          <w:sz w:val="26"/>
          <w:szCs w:val="26"/>
        </w:rPr>
        <w:t xml:space="preserve">Пыть-Яха (направление деятельности – социальные вопросы). </w:t>
      </w:r>
      <w:r w:rsidRPr="00D16B35">
        <w:rPr>
          <w:sz w:val="26"/>
          <w:szCs w:val="26"/>
        </w:rPr>
        <w:t xml:space="preserve">Ответственным исполнителем </w:t>
      </w:r>
      <w:r w:rsidRPr="00A0605B">
        <w:rPr>
          <w:sz w:val="26"/>
          <w:szCs w:val="26"/>
        </w:rPr>
        <w:t xml:space="preserve">муниципальной программы является управление по </w:t>
      </w:r>
      <w:r w:rsidR="001B2CA6" w:rsidRPr="00A0605B">
        <w:rPr>
          <w:sz w:val="26"/>
          <w:szCs w:val="26"/>
        </w:rPr>
        <w:t xml:space="preserve">культуре и спорту </w:t>
      </w:r>
      <w:r w:rsidRPr="00A0605B">
        <w:rPr>
          <w:sz w:val="26"/>
          <w:szCs w:val="26"/>
        </w:rPr>
        <w:t xml:space="preserve">администрации города. </w:t>
      </w:r>
    </w:p>
    <w:p w:rsidR="00743C4A" w:rsidRDefault="00610E0B" w:rsidP="00610E0B">
      <w:pPr>
        <w:ind w:firstLine="708"/>
        <w:jc w:val="both"/>
        <w:rPr>
          <w:sz w:val="26"/>
          <w:szCs w:val="26"/>
        </w:rPr>
      </w:pPr>
      <w:r w:rsidRPr="00A0605B">
        <w:rPr>
          <w:sz w:val="26"/>
          <w:szCs w:val="26"/>
        </w:rPr>
        <w:t xml:space="preserve">Объем финансовых ресурсов муниципальной программы соответствует </w:t>
      </w:r>
      <w:r w:rsidR="00743C4A">
        <w:rPr>
          <w:sz w:val="26"/>
          <w:szCs w:val="26"/>
        </w:rPr>
        <w:t xml:space="preserve">бюджетным ассигнованиям, предусмотренным </w:t>
      </w:r>
      <w:r w:rsidR="00743C4A" w:rsidRPr="00A0605B">
        <w:rPr>
          <w:sz w:val="26"/>
          <w:szCs w:val="26"/>
        </w:rPr>
        <w:t>решени</w:t>
      </w:r>
      <w:r w:rsidR="00743C4A">
        <w:rPr>
          <w:sz w:val="26"/>
          <w:szCs w:val="26"/>
        </w:rPr>
        <w:t>ем</w:t>
      </w:r>
      <w:r w:rsidR="00743C4A" w:rsidRPr="00A0605B">
        <w:rPr>
          <w:sz w:val="26"/>
          <w:szCs w:val="26"/>
        </w:rPr>
        <w:t xml:space="preserve"> Думы города от </w:t>
      </w:r>
      <w:r w:rsidR="00743C4A">
        <w:rPr>
          <w:sz w:val="26"/>
          <w:szCs w:val="26"/>
        </w:rPr>
        <w:t>1</w:t>
      </w:r>
      <w:r w:rsidR="00743C4A" w:rsidRPr="00A0605B">
        <w:rPr>
          <w:sz w:val="26"/>
          <w:szCs w:val="26"/>
        </w:rPr>
        <w:t>1.12.2023 № 221 «О бюджете города на 2024 год и на плановый период 2025 и 2026 годов».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1B2CA6">
        <w:rPr>
          <w:sz w:val="26"/>
          <w:szCs w:val="26"/>
        </w:rPr>
        <w:t>2 530,3</w:t>
      </w:r>
      <w:r w:rsidRPr="00D16B35">
        <w:rPr>
          <w:sz w:val="26"/>
          <w:szCs w:val="26"/>
        </w:rPr>
        <w:t xml:space="preserve"> тыс. руб.</w:t>
      </w:r>
      <w:r w:rsidR="003B05E2">
        <w:rPr>
          <w:sz w:val="26"/>
          <w:szCs w:val="26"/>
        </w:rPr>
        <w:t xml:space="preserve"> (</w:t>
      </w:r>
      <w:r w:rsidR="004151B5">
        <w:rPr>
          <w:sz w:val="26"/>
          <w:szCs w:val="26"/>
        </w:rPr>
        <w:t>средства местного бю</w:t>
      </w:r>
      <w:r w:rsidR="003B05E2">
        <w:rPr>
          <w:sz w:val="26"/>
          <w:szCs w:val="26"/>
        </w:rPr>
        <w:t>д</w:t>
      </w:r>
      <w:r w:rsidR="004151B5">
        <w:rPr>
          <w:sz w:val="26"/>
          <w:szCs w:val="26"/>
        </w:rPr>
        <w:t>ж</w:t>
      </w:r>
      <w:r w:rsidR="003B05E2">
        <w:rPr>
          <w:sz w:val="26"/>
          <w:szCs w:val="26"/>
        </w:rPr>
        <w:t>ета)</w:t>
      </w:r>
      <w:r w:rsidRPr="00D16B35">
        <w:rPr>
          <w:sz w:val="26"/>
          <w:szCs w:val="26"/>
        </w:rPr>
        <w:t>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</w:t>
      </w:r>
      <w:r w:rsidRPr="00D16B35">
        <w:rPr>
          <w:sz w:val="26"/>
          <w:szCs w:val="26"/>
        </w:rPr>
        <w:lastRenderedPageBreak/>
        <w:t xml:space="preserve">– </w:t>
      </w:r>
      <w:r w:rsidR="001B2CA6">
        <w:rPr>
          <w:sz w:val="26"/>
          <w:szCs w:val="26"/>
        </w:rPr>
        <w:t>2 128,3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67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1B2CA6">
        <w:rPr>
          <w:sz w:val="26"/>
          <w:szCs w:val="26"/>
        </w:rPr>
        <w:t>67</w:t>
      </w:r>
      <w:r w:rsidR="003B05E2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67</w:t>
      </w:r>
      <w:r w:rsidRPr="00D16B35">
        <w:rPr>
          <w:sz w:val="26"/>
          <w:szCs w:val="26"/>
        </w:rPr>
        <w:t xml:space="preserve"> 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3B05E2">
        <w:rPr>
          <w:sz w:val="26"/>
          <w:szCs w:val="26"/>
        </w:rPr>
        <w:t>67</w:t>
      </w:r>
      <w:r w:rsidR="001B2CA6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; на 2029 год – </w:t>
      </w:r>
      <w:r w:rsidR="003B05E2">
        <w:rPr>
          <w:sz w:val="26"/>
          <w:szCs w:val="26"/>
        </w:rPr>
        <w:t>67</w:t>
      </w:r>
      <w:r>
        <w:rPr>
          <w:sz w:val="26"/>
          <w:szCs w:val="26"/>
        </w:rPr>
        <w:t xml:space="preserve"> тыс. руб., на 2030 год – </w:t>
      </w:r>
      <w:r w:rsidR="003B05E2">
        <w:rPr>
          <w:sz w:val="26"/>
          <w:szCs w:val="26"/>
        </w:rPr>
        <w:t>67</w:t>
      </w:r>
      <w:r>
        <w:rPr>
          <w:sz w:val="26"/>
          <w:szCs w:val="26"/>
        </w:rPr>
        <w:t xml:space="preserve"> 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 w:rsidR="00044131">
        <w:rPr>
          <w:sz w:val="26"/>
          <w:szCs w:val="26"/>
        </w:rPr>
        <w:t xml:space="preserve">Содействие развитию самобытной культуры, традиционного образа жизни, родного языка и национальных видов спорта коренных малочисленных народов Севера» </w:t>
      </w:r>
      <w:r w:rsidR="00421165">
        <w:rPr>
          <w:sz w:val="26"/>
          <w:szCs w:val="26"/>
        </w:rPr>
        <w:t xml:space="preserve">финансирование составит </w:t>
      </w:r>
      <w:r w:rsidR="00044131">
        <w:rPr>
          <w:sz w:val="26"/>
          <w:szCs w:val="26"/>
        </w:rPr>
        <w:t xml:space="preserve">942 </w:t>
      </w:r>
      <w:r w:rsidR="00421165">
        <w:rPr>
          <w:sz w:val="26"/>
          <w:szCs w:val="26"/>
        </w:rPr>
        <w:t>тыс. руб., в т.ч.</w:t>
      </w:r>
      <w:r w:rsidRPr="00D16B35">
        <w:rPr>
          <w:sz w:val="26"/>
          <w:szCs w:val="26"/>
        </w:rPr>
        <w:t>: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>
        <w:rPr>
          <w:sz w:val="26"/>
          <w:szCs w:val="26"/>
        </w:rPr>
        <w:t>Комплекс процессных мероприятий «</w:t>
      </w:r>
      <w:r w:rsidR="00F06DC5">
        <w:rPr>
          <w:sz w:val="26"/>
          <w:szCs w:val="26"/>
        </w:rPr>
        <w:t>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проектов»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финансирование составит </w:t>
      </w:r>
      <w:r w:rsidR="00F06DC5">
        <w:rPr>
          <w:sz w:val="26"/>
          <w:szCs w:val="26"/>
        </w:rPr>
        <w:t>196,1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151B5">
        <w:rPr>
          <w:sz w:val="26"/>
          <w:szCs w:val="26"/>
        </w:rPr>
        <w:t xml:space="preserve">; </w:t>
      </w:r>
    </w:p>
    <w:p w:rsidR="004151B5" w:rsidRDefault="004151B5" w:rsidP="004151B5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Комплекс процессных мероприятий «</w:t>
      </w:r>
      <w:r w:rsidR="00F06DC5">
        <w:rPr>
          <w:sz w:val="26"/>
          <w:szCs w:val="26"/>
        </w:rPr>
        <w:t xml:space="preserve">Организация, проведение мероприятий, направленных на развитие традиционной культуры, </w:t>
      </w:r>
      <w:r w:rsidR="00010245">
        <w:rPr>
          <w:sz w:val="26"/>
          <w:szCs w:val="26"/>
        </w:rPr>
        <w:t>фольклора</w:t>
      </w:r>
      <w:r w:rsidR="00F06DC5">
        <w:rPr>
          <w:sz w:val="26"/>
          <w:szCs w:val="26"/>
        </w:rPr>
        <w:t xml:space="preserve">, национального </w:t>
      </w:r>
      <w:r w:rsidR="00010245">
        <w:rPr>
          <w:sz w:val="26"/>
          <w:szCs w:val="26"/>
        </w:rPr>
        <w:t>спорта</w:t>
      </w:r>
      <w:r w:rsidR="00F06DC5">
        <w:rPr>
          <w:sz w:val="26"/>
          <w:szCs w:val="26"/>
        </w:rPr>
        <w:t xml:space="preserve"> </w:t>
      </w:r>
      <w:r w:rsidR="00010245">
        <w:rPr>
          <w:sz w:val="26"/>
          <w:szCs w:val="26"/>
        </w:rPr>
        <w:t xml:space="preserve">и международных </w:t>
      </w:r>
      <w:r w:rsidR="00F06DC5">
        <w:rPr>
          <w:sz w:val="26"/>
          <w:szCs w:val="26"/>
        </w:rPr>
        <w:t>связей, сохранен</w:t>
      </w:r>
      <w:r w:rsidR="00010245">
        <w:rPr>
          <w:sz w:val="26"/>
          <w:szCs w:val="26"/>
        </w:rPr>
        <w:t>и</w:t>
      </w:r>
      <w:r w:rsidR="00F06DC5">
        <w:rPr>
          <w:sz w:val="26"/>
          <w:szCs w:val="26"/>
        </w:rPr>
        <w:t>е культурного наследия коренных малочисленных народов, и у</w:t>
      </w:r>
      <w:r w:rsidR="00010245">
        <w:rPr>
          <w:sz w:val="26"/>
          <w:szCs w:val="26"/>
        </w:rPr>
        <w:t>частие</w:t>
      </w:r>
      <w:r w:rsidR="00F06DC5">
        <w:rPr>
          <w:sz w:val="26"/>
          <w:szCs w:val="26"/>
        </w:rPr>
        <w:t xml:space="preserve"> в них» </w:t>
      </w:r>
      <w:r w:rsidRPr="00D16B35">
        <w:rPr>
          <w:sz w:val="26"/>
          <w:szCs w:val="26"/>
        </w:rPr>
        <w:t xml:space="preserve">финансирование составит </w:t>
      </w:r>
      <w:r w:rsidR="00010245">
        <w:rPr>
          <w:sz w:val="26"/>
          <w:szCs w:val="26"/>
        </w:rPr>
        <w:t>721,7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руб.; </w:t>
      </w:r>
    </w:p>
    <w:p w:rsidR="004151B5" w:rsidRDefault="004151B5" w:rsidP="004151B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Комплекс процессных мероприятий «</w:t>
      </w:r>
      <w:r w:rsidR="00010245">
        <w:rPr>
          <w:sz w:val="26"/>
          <w:szCs w:val="26"/>
        </w:rPr>
        <w:t xml:space="preserve">Просветительские мероприятия, направленные на популяризацию и поддержку родных языков народов ханты, манси и ненце» </w:t>
      </w:r>
      <w:r>
        <w:rPr>
          <w:sz w:val="26"/>
          <w:szCs w:val="26"/>
        </w:rPr>
        <w:t xml:space="preserve">финансирование составит </w:t>
      </w:r>
      <w:r w:rsidR="00010245">
        <w:rPr>
          <w:sz w:val="26"/>
          <w:szCs w:val="26"/>
        </w:rPr>
        <w:t>24,2</w:t>
      </w:r>
      <w:r>
        <w:rPr>
          <w:sz w:val="26"/>
          <w:szCs w:val="26"/>
        </w:rPr>
        <w:t xml:space="preserve"> тыс. руб.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 w:rsidR="00010245">
        <w:rPr>
          <w:sz w:val="26"/>
          <w:szCs w:val="26"/>
        </w:rPr>
        <w:t>Развитие туризма</w:t>
      </w:r>
      <w:r w:rsidR="00056DB7">
        <w:rPr>
          <w:sz w:val="26"/>
          <w:szCs w:val="26"/>
        </w:rPr>
        <w:t>»</w:t>
      </w:r>
      <w:r w:rsidR="00421165">
        <w:rPr>
          <w:sz w:val="26"/>
          <w:szCs w:val="26"/>
        </w:rPr>
        <w:t xml:space="preserve"> финансирование составит </w:t>
      </w:r>
      <w:r w:rsidR="00010245">
        <w:rPr>
          <w:sz w:val="26"/>
          <w:szCs w:val="26"/>
        </w:rPr>
        <w:t>1 088,3</w:t>
      </w:r>
      <w:r w:rsidR="00421165">
        <w:rPr>
          <w:sz w:val="26"/>
          <w:szCs w:val="26"/>
        </w:rPr>
        <w:t xml:space="preserve"> тыс. руб.</w:t>
      </w:r>
      <w:r w:rsidR="00010245">
        <w:rPr>
          <w:sz w:val="26"/>
          <w:szCs w:val="26"/>
        </w:rPr>
        <w:t xml:space="preserve">, в </w:t>
      </w:r>
      <w:proofErr w:type="spellStart"/>
      <w:r w:rsidR="00010245">
        <w:rPr>
          <w:sz w:val="26"/>
          <w:szCs w:val="26"/>
        </w:rPr>
        <w:t>т.ч</w:t>
      </w:r>
      <w:proofErr w:type="spellEnd"/>
      <w:r w:rsidR="00010245"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 w:rsidR="00056DB7">
        <w:rPr>
          <w:sz w:val="26"/>
          <w:szCs w:val="26"/>
        </w:rPr>
        <w:t>Комплекс процессных мероприятий «</w:t>
      </w:r>
      <w:r w:rsidR="00010245">
        <w:rPr>
          <w:sz w:val="26"/>
          <w:szCs w:val="26"/>
        </w:rPr>
        <w:t xml:space="preserve">Поддержка развития внутреннего и въездного туризма» </w:t>
      </w:r>
      <w:r w:rsidR="00056DB7">
        <w:rPr>
          <w:sz w:val="26"/>
          <w:szCs w:val="26"/>
        </w:rPr>
        <w:t>финансирование</w:t>
      </w:r>
      <w:r w:rsidRPr="00D16B35">
        <w:rPr>
          <w:sz w:val="26"/>
          <w:szCs w:val="26"/>
        </w:rPr>
        <w:t xml:space="preserve"> составит </w:t>
      </w:r>
      <w:r w:rsidR="00010245">
        <w:rPr>
          <w:sz w:val="26"/>
          <w:szCs w:val="26"/>
        </w:rPr>
        <w:t>1 088,3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 w:rsidR="00056DB7">
        <w:rPr>
          <w:sz w:val="26"/>
          <w:szCs w:val="26"/>
        </w:rPr>
        <w:t>.</w:t>
      </w:r>
    </w:p>
    <w:p w:rsidR="00010245" w:rsidRPr="00D16B35" w:rsidRDefault="00010245" w:rsidP="00010245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Поддержка социально ориентированных некоммерческих организаций» финансирование составит 500 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010245" w:rsidRPr="00D16B35" w:rsidRDefault="00010245" w:rsidP="00010245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="00A0605B">
        <w:rPr>
          <w:sz w:val="26"/>
          <w:szCs w:val="26"/>
        </w:rPr>
        <w:t>3</w:t>
      </w:r>
      <w:r w:rsidRPr="00D16B35">
        <w:rPr>
          <w:sz w:val="26"/>
          <w:szCs w:val="26"/>
        </w:rPr>
        <w:t>.1 «</w:t>
      </w:r>
      <w:r>
        <w:rPr>
          <w:sz w:val="26"/>
          <w:szCs w:val="26"/>
        </w:rPr>
        <w:t>Комплекс процессных мероприятий «</w:t>
      </w:r>
      <w:r w:rsidR="00A0605B">
        <w:rPr>
          <w:sz w:val="26"/>
          <w:szCs w:val="26"/>
        </w:rPr>
        <w:t>Субсидия</w:t>
      </w:r>
      <w:r>
        <w:rPr>
          <w:sz w:val="26"/>
          <w:szCs w:val="26"/>
        </w:rPr>
        <w:t xml:space="preserve"> социально ориентированным некоммерческ</w:t>
      </w:r>
      <w:r w:rsidR="00A0605B">
        <w:rPr>
          <w:sz w:val="26"/>
          <w:szCs w:val="26"/>
        </w:rPr>
        <w:t>и</w:t>
      </w:r>
      <w:r>
        <w:rPr>
          <w:sz w:val="26"/>
          <w:szCs w:val="26"/>
        </w:rPr>
        <w:t>м</w:t>
      </w:r>
      <w:r w:rsidR="00A0605B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организациям» финансирование</w:t>
      </w:r>
      <w:r w:rsidRPr="00D16B35">
        <w:rPr>
          <w:sz w:val="26"/>
          <w:szCs w:val="26"/>
        </w:rPr>
        <w:t xml:space="preserve"> составит </w:t>
      </w:r>
      <w:r w:rsidR="00A0605B">
        <w:rPr>
          <w:sz w:val="26"/>
          <w:szCs w:val="26"/>
        </w:rPr>
        <w:t>500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</w:p>
    <w:p w:rsidR="00610E0B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На 202</w:t>
      </w:r>
      <w:r>
        <w:rPr>
          <w:sz w:val="26"/>
          <w:szCs w:val="26"/>
        </w:rPr>
        <w:t>4</w:t>
      </w:r>
      <w:r w:rsidRPr="00D16B35">
        <w:rPr>
          <w:sz w:val="26"/>
          <w:szCs w:val="26"/>
        </w:rPr>
        <w:t xml:space="preserve"> год предусмотрены следующие объемы финансирования по мероприятиям:</w:t>
      </w:r>
    </w:p>
    <w:p w:rsidR="00A0605B" w:rsidRPr="00D16B35" w:rsidRDefault="00A0605B" w:rsidP="00A0605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1 «</w:t>
      </w:r>
      <w:r>
        <w:rPr>
          <w:sz w:val="26"/>
          <w:szCs w:val="26"/>
        </w:rPr>
        <w:t xml:space="preserve">Содействие развитию самобытной культуры, традиционного образа жизни, родного языка и национальных видов спорта коренных малочисленных народов Севера» финансирование составит 540 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A0605B" w:rsidRDefault="00A0605B" w:rsidP="00A0605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мероприятию 1.1 «</w:t>
      </w:r>
      <w:r>
        <w:rPr>
          <w:sz w:val="26"/>
          <w:szCs w:val="26"/>
        </w:rPr>
        <w:t xml:space="preserve">Комплекс процессных мероприятий «Сохранение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16,1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руб.; </w:t>
      </w:r>
    </w:p>
    <w:p w:rsidR="00A0605B" w:rsidRDefault="00A0605B" w:rsidP="00A0605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 </w:t>
      </w:r>
      <w:r w:rsidRPr="00D16B35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499,7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руб.; </w:t>
      </w:r>
    </w:p>
    <w:p w:rsidR="00A0605B" w:rsidRDefault="00A0605B" w:rsidP="00A0605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основному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 финансирование составит 24,2 тыс. руб.</w:t>
      </w:r>
    </w:p>
    <w:p w:rsidR="00A0605B" w:rsidRPr="00D16B35" w:rsidRDefault="00A0605B" w:rsidP="00A0605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 подпрограмме 2 «</w:t>
      </w:r>
      <w:r>
        <w:rPr>
          <w:sz w:val="26"/>
          <w:szCs w:val="26"/>
        </w:rPr>
        <w:t xml:space="preserve">Развитие туризма» финансирование составит 1 088,3 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A0605B" w:rsidRPr="00D16B35" w:rsidRDefault="00A0605B" w:rsidP="00A0605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 xml:space="preserve">мероприятию </w:t>
      </w:r>
      <w:r w:rsidRPr="00D16B35">
        <w:rPr>
          <w:sz w:val="26"/>
          <w:szCs w:val="26"/>
        </w:rPr>
        <w:t>2.1 «</w:t>
      </w:r>
      <w:r>
        <w:rPr>
          <w:sz w:val="26"/>
          <w:szCs w:val="26"/>
        </w:rPr>
        <w:t>Комплекс процессных мероприятий «Поддержка развития внутреннего и въездного туризма» финансирование</w:t>
      </w:r>
      <w:r w:rsidRPr="00D16B35">
        <w:rPr>
          <w:sz w:val="26"/>
          <w:szCs w:val="26"/>
        </w:rPr>
        <w:t xml:space="preserve"> составит </w:t>
      </w:r>
      <w:r>
        <w:rPr>
          <w:sz w:val="26"/>
          <w:szCs w:val="26"/>
        </w:rPr>
        <w:t xml:space="preserve">1 088,3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</w:p>
    <w:p w:rsidR="00A0605B" w:rsidRPr="00D16B35" w:rsidRDefault="00A0605B" w:rsidP="00A0605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lastRenderedPageBreak/>
        <w:t xml:space="preserve">По подпрограмме </w:t>
      </w:r>
      <w:r>
        <w:rPr>
          <w:sz w:val="26"/>
          <w:szCs w:val="26"/>
        </w:rPr>
        <w:t>3</w:t>
      </w:r>
      <w:r w:rsidRPr="00D16B35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Поддержка социально ориентированных некоммерческих организаций» финансирование составит 500 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A0605B" w:rsidRPr="00D16B35" w:rsidRDefault="00A0605B" w:rsidP="00A0605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основному </w:t>
      </w:r>
      <w:r>
        <w:rPr>
          <w:sz w:val="26"/>
          <w:szCs w:val="26"/>
        </w:rPr>
        <w:t>мероприятию 3</w:t>
      </w:r>
      <w:r w:rsidRPr="00D16B35">
        <w:rPr>
          <w:sz w:val="26"/>
          <w:szCs w:val="26"/>
        </w:rPr>
        <w:t>.1 «</w:t>
      </w:r>
      <w:r>
        <w:rPr>
          <w:sz w:val="26"/>
          <w:szCs w:val="26"/>
        </w:rPr>
        <w:t>Комплекс процессных мероприятий «Субсидия социально ориентированным некоммерческим организациям» финансирование</w:t>
      </w:r>
      <w:r w:rsidRPr="00D16B35">
        <w:rPr>
          <w:sz w:val="26"/>
          <w:szCs w:val="26"/>
        </w:rPr>
        <w:t xml:space="preserve"> составит </w:t>
      </w:r>
      <w:r>
        <w:rPr>
          <w:sz w:val="26"/>
          <w:szCs w:val="26"/>
        </w:rPr>
        <w:t xml:space="preserve">500 </w:t>
      </w:r>
      <w:r w:rsidRPr="00D16B35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руб</w:t>
      </w:r>
      <w:r>
        <w:rPr>
          <w:sz w:val="26"/>
          <w:szCs w:val="26"/>
        </w:rPr>
        <w:t>.</w:t>
      </w:r>
    </w:p>
    <w:p w:rsidR="00610E0B" w:rsidRPr="00D16B35" w:rsidRDefault="005E4DE0" w:rsidP="00E5410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10E0B"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610E0B">
        <w:rPr>
          <w:sz w:val="26"/>
          <w:szCs w:val="26"/>
        </w:rPr>
        <w:t xml:space="preserve">целевые показатели соответствуют целям муниципальной программы и ее структурным элементам на основании требований, </w:t>
      </w:r>
      <w:r w:rsidR="00610E0B" w:rsidRPr="00D16B35">
        <w:rPr>
          <w:sz w:val="26"/>
          <w:szCs w:val="26"/>
        </w:rPr>
        <w:t>предусмотренны</w:t>
      </w:r>
      <w:r w:rsidR="00610E0B">
        <w:rPr>
          <w:sz w:val="26"/>
          <w:szCs w:val="26"/>
        </w:rPr>
        <w:t>х</w:t>
      </w:r>
      <w:r w:rsidR="00610E0B" w:rsidRPr="00D16B35">
        <w:rPr>
          <w:sz w:val="26"/>
          <w:szCs w:val="26"/>
        </w:rPr>
        <w:t xml:space="preserve"> постановлением администрации города от </w:t>
      </w:r>
      <w:r w:rsidR="00610E0B">
        <w:rPr>
          <w:sz w:val="26"/>
          <w:szCs w:val="26"/>
        </w:rPr>
        <w:t xml:space="preserve">29.11.2023               № 326-па </w:t>
      </w:r>
      <w:r w:rsidR="00610E0B"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C72046" w:rsidRPr="00C72046" w:rsidRDefault="00610E0B" w:rsidP="00C7204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4107">
        <w:rPr>
          <w:sz w:val="26"/>
          <w:szCs w:val="26"/>
        </w:rPr>
        <w:t xml:space="preserve">Необходимо отметить, что структура </w:t>
      </w:r>
      <w:r w:rsidR="00E768C7">
        <w:rPr>
          <w:sz w:val="26"/>
          <w:szCs w:val="26"/>
        </w:rPr>
        <w:t xml:space="preserve">расходов </w:t>
      </w:r>
      <w:r w:rsidR="00E54107">
        <w:rPr>
          <w:sz w:val="26"/>
          <w:szCs w:val="26"/>
        </w:rPr>
        <w:t xml:space="preserve">муниципальной программы </w:t>
      </w:r>
      <w:r w:rsidR="00E768C7">
        <w:rPr>
          <w:sz w:val="26"/>
          <w:szCs w:val="26"/>
        </w:rPr>
        <w:t xml:space="preserve">(раздел 5 паспорта муниципальной программы «Финансовое обеспечение муниципальной программы») </w:t>
      </w:r>
      <w:r w:rsidR="00E54107">
        <w:rPr>
          <w:sz w:val="26"/>
          <w:szCs w:val="26"/>
        </w:rPr>
        <w:t>не соответствует структуре расходов бюджета на 2024 год</w:t>
      </w:r>
      <w:r w:rsidR="00C72046">
        <w:rPr>
          <w:sz w:val="26"/>
          <w:szCs w:val="26"/>
        </w:rPr>
        <w:t xml:space="preserve"> </w:t>
      </w:r>
      <w:r w:rsidR="00E768C7">
        <w:rPr>
          <w:sz w:val="26"/>
          <w:szCs w:val="26"/>
        </w:rPr>
        <w:t xml:space="preserve">в рамках </w:t>
      </w:r>
      <w:r w:rsidR="00C72046">
        <w:rPr>
          <w:sz w:val="26"/>
          <w:szCs w:val="26"/>
        </w:rPr>
        <w:t>муниципальной программ</w:t>
      </w:r>
      <w:r w:rsidR="00E768C7">
        <w:rPr>
          <w:sz w:val="26"/>
          <w:szCs w:val="26"/>
        </w:rPr>
        <w:t>ы</w:t>
      </w:r>
      <w:r w:rsidR="00C72046">
        <w:rPr>
          <w:sz w:val="26"/>
          <w:szCs w:val="26"/>
        </w:rPr>
        <w:t>, в связи с чем необходимо внести соответствующие изменения с целью приведения расходов к единой структуре.</w:t>
      </w:r>
    </w:p>
    <w:p w:rsidR="00743C4A" w:rsidRPr="00743C4A" w:rsidRDefault="00743C4A" w:rsidP="00743C4A">
      <w:pPr>
        <w:ind w:firstLine="708"/>
        <w:jc w:val="both"/>
        <w:rPr>
          <w:rFonts w:eastAsia="Calibri"/>
          <w:sz w:val="26"/>
          <w:szCs w:val="26"/>
        </w:rPr>
      </w:pPr>
      <w:r w:rsidRPr="00743C4A">
        <w:rPr>
          <w:rFonts w:eastAsia="Calibri"/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C72046" w:rsidRPr="00C72046" w:rsidRDefault="00C72046" w:rsidP="00C72046">
      <w:pPr>
        <w:tabs>
          <w:tab w:val="left" w:pos="0"/>
        </w:tabs>
        <w:jc w:val="both"/>
        <w:rPr>
          <w:sz w:val="26"/>
          <w:szCs w:val="26"/>
        </w:rPr>
      </w:pPr>
    </w:p>
    <w:p w:rsidR="00E54107" w:rsidRDefault="00E54107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975DAA" w:rsidRPr="00D16B35" w:rsidRDefault="00975DAA" w:rsidP="00610E0B">
      <w:pPr>
        <w:tabs>
          <w:tab w:val="left" w:pos="0"/>
        </w:tabs>
        <w:jc w:val="both"/>
        <w:rPr>
          <w:sz w:val="26"/>
          <w:szCs w:val="26"/>
        </w:rPr>
      </w:pP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E22" w:rsidRDefault="00B47E22">
      <w:r>
        <w:separator/>
      </w:r>
    </w:p>
  </w:endnote>
  <w:endnote w:type="continuationSeparator" w:id="0">
    <w:p w:rsidR="00B47E22" w:rsidRDefault="00B4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B47E22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47E22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E22" w:rsidRDefault="00B47E22">
      <w:r>
        <w:separator/>
      </w:r>
    </w:p>
  </w:footnote>
  <w:footnote w:type="continuationSeparator" w:id="0">
    <w:p w:rsidR="00B47E22" w:rsidRDefault="00B47E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706">
          <w:rPr>
            <w:noProof/>
          </w:rPr>
          <w:t>3</w:t>
        </w:r>
        <w:r>
          <w:fldChar w:fldCharType="end"/>
        </w:r>
      </w:p>
    </w:sdtContent>
  </w:sdt>
  <w:p w:rsidR="0003261F" w:rsidRDefault="00B47E2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44131"/>
    <w:rsid w:val="00056DB7"/>
    <w:rsid w:val="00080BDE"/>
    <w:rsid w:val="000E788F"/>
    <w:rsid w:val="00122706"/>
    <w:rsid w:val="001B2CA6"/>
    <w:rsid w:val="001B5C8C"/>
    <w:rsid w:val="001D3157"/>
    <w:rsid w:val="003B05E2"/>
    <w:rsid w:val="004151B5"/>
    <w:rsid w:val="00421165"/>
    <w:rsid w:val="005E4DE0"/>
    <w:rsid w:val="00610E0B"/>
    <w:rsid w:val="006F15C0"/>
    <w:rsid w:val="00743C4A"/>
    <w:rsid w:val="00833546"/>
    <w:rsid w:val="00880C76"/>
    <w:rsid w:val="008E0C5B"/>
    <w:rsid w:val="008F669A"/>
    <w:rsid w:val="00967DDA"/>
    <w:rsid w:val="00975DAA"/>
    <w:rsid w:val="00A0605B"/>
    <w:rsid w:val="00B47E22"/>
    <w:rsid w:val="00BD1C05"/>
    <w:rsid w:val="00BF254E"/>
    <w:rsid w:val="00C72046"/>
    <w:rsid w:val="00CE68AA"/>
    <w:rsid w:val="00D07EB4"/>
    <w:rsid w:val="00D5074F"/>
    <w:rsid w:val="00E54107"/>
    <w:rsid w:val="00E704C3"/>
    <w:rsid w:val="00E768C7"/>
    <w:rsid w:val="00F06DC5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8</cp:revision>
  <cp:lastPrinted>2023-12-18T05:37:00Z</cp:lastPrinted>
  <dcterms:created xsi:type="dcterms:W3CDTF">2023-12-15T09:39:00Z</dcterms:created>
  <dcterms:modified xsi:type="dcterms:W3CDTF">2023-12-18T06:03:00Z</dcterms:modified>
</cp:coreProperties>
</file>